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C6" w:rsidRPr="005577B1" w:rsidRDefault="00993EC6" w:rsidP="00993EC6">
      <w:pPr>
        <w:widowControl/>
        <w:spacing w:line="560" w:lineRule="atLeast"/>
        <w:outlineLvl w:val="0"/>
        <w:rPr>
          <w:rFonts w:ascii="Times New Roman" w:eastAsia="仿宋_GB2312" w:hAnsi="宋体" w:cs="宋体"/>
          <w:kern w:val="0"/>
          <w:sz w:val="32"/>
          <w:szCs w:val="24"/>
        </w:rPr>
      </w:pPr>
      <w:bookmarkStart w:id="0" w:name="_Toc347318715"/>
      <w:r w:rsidRPr="005577B1">
        <w:rPr>
          <w:rFonts w:ascii="Times New Roman" w:eastAsia="仿宋_GB2312" w:hAnsi="宋体" w:cs="宋体" w:hint="eastAsia"/>
          <w:kern w:val="0"/>
          <w:sz w:val="32"/>
          <w:szCs w:val="24"/>
        </w:rPr>
        <w:t>附件：</w:t>
      </w:r>
      <w:bookmarkEnd w:id="0"/>
    </w:p>
    <w:p w:rsidR="00993EC6" w:rsidRPr="00993EC6" w:rsidRDefault="00993EC6" w:rsidP="00993EC6">
      <w:pPr>
        <w:spacing w:line="560" w:lineRule="atLeast"/>
        <w:jc w:val="center"/>
        <w:outlineLvl w:val="0"/>
        <w:rPr>
          <w:rFonts w:ascii="黑体" w:eastAsia="黑体" w:hAnsi="Times New Roman" w:cs="Times New Roman"/>
          <w:b/>
          <w:sz w:val="32"/>
          <w:szCs w:val="24"/>
        </w:rPr>
      </w:pPr>
      <w:bookmarkStart w:id="1" w:name="_Toc339440071"/>
      <w:bookmarkStart w:id="2" w:name="_Toc347318716"/>
      <w:r>
        <w:rPr>
          <w:rFonts w:ascii="黑体" w:eastAsia="黑体" w:hAnsi="MJDEAC+SimSun" w:cs="Times New Roman" w:hint="eastAsia"/>
          <w:b/>
          <w:sz w:val="32"/>
          <w:szCs w:val="24"/>
        </w:rPr>
        <w:t>中水电海外投资有限公司</w:t>
      </w:r>
      <w:r w:rsidRPr="005577B1">
        <w:rPr>
          <w:rFonts w:ascii="黑体" w:eastAsia="黑体" w:hAnsi="宋体" w:cs="宋体" w:hint="eastAsia"/>
          <w:b/>
          <w:kern w:val="0"/>
          <w:sz w:val="32"/>
          <w:szCs w:val="24"/>
        </w:rPr>
        <w:t>标准化建设</w:t>
      </w:r>
      <w:bookmarkEnd w:id="1"/>
      <w:bookmarkEnd w:id="2"/>
      <w:r>
        <w:rPr>
          <w:rFonts w:ascii="黑体" w:eastAsia="黑体" w:hAnsi="宋体" w:cs="宋体" w:hint="eastAsia"/>
          <w:b/>
          <w:kern w:val="0"/>
          <w:sz w:val="32"/>
          <w:szCs w:val="24"/>
        </w:rPr>
        <w:t>实施方案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984"/>
        <w:gridCol w:w="5670"/>
        <w:gridCol w:w="1701"/>
        <w:gridCol w:w="1560"/>
        <w:gridCol w:w="1134"/>
        <w:gridCol w:w="1275"/>
        <w:gridCol w:w="993"/>
      </w:tblGrid>
      <w:tr w:rsidR="00993EC6" w:rsidRPr="005577B1" w:rsidTr="00BB49B9">
        <w:trPr>
          <w:trHeight w:hRule="exact" w:val="510"/>
          <w:tblHeader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序号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工作项目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工作要求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开始时间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结束时间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主办部门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协办部门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备注</w:t>
            </w: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策划准备阶段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31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02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调查研究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研究公司当前生产经营状况，国际国内形势，公司面临的机遇和挑战，公司标准化管理的必要性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577B1">
              <w:rPr>
                <w:rFonts w:ascii="宋体" w:eastAsia="宋体" w:hAnsi="宋体" w:cs="宋体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/>
                <w:kern w:val="0"/>
                <w:sz w:val="18"/>
                <w:szCs w:val="18"/>
              </w:rPr>
              <w:t>月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公司领导班子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技术科技部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、信息中心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bookmarkStart w:id="3" w:name="_GoBack"/>
        <w:bookmarkEnd w:id="3"/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确定标准化机构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</w:t>
            </w: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立标委</w:t>
            </w:r>
            <w:proofErr w:type="gramEnd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会、</w:t>
            </w: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明确标</w:t>
            </w:r>
            <w:proofErr w:type="gramEnd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办、专兼职工作人员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公司领导班子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技术安全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制定规划、方案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制定标准化建设工作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规划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（2013—2015）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和实施方案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标委会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39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1.4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召开标准化建设启动会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通过会议发动全员参与标准化建设工作，明确标准化建设工作的目的、意义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，全员宣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贯培训</w:t>
            </w:r>
            <w:proofErr w:type="gramEnd"/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2012年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标委会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651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1.5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实施标准化知识培训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聘请专家讲课引入标准化的概念，宣传标准化管理的内容，要求公司中层及以上干部、标准化工作人员参加培训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标委会</w:t>
            </w: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89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1.6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梳理文件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梳理相关法律法规、国际标准、国家标准、行业标准、地方标准、公司外来公文以及各项规章制度。形成文件清单，为标准体系策划、流程梳理和优化、标准编制提供基础信息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901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1.7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辨识业务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梳理辨识以业务为核心的公司业务名录，建立公司业务体系；梳理规范岗位及职责，形成部门设置及职责一览表，为梳理流程及编制管理标准和工作标准提供规范依据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标准体系建设阶段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10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7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971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编制标准化管理标准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成立标准化各类工作组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，</w:t>
            </w: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编写公司标准化管理总则、标准编写基本规则、技术标准编写规则、管理标准编写规则、工作标准编写规则和标准成果评选与奖励等相关规定；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69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优化业务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根据文件梳理和业务辨识结果，对公司管理业务、管理流程、部门和岗位设置等进行研究，优化配置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聘请专家</w:t>
            </w:r>
          </w:p>
        </w:tc>
      </w:tr>
      <w:tr w:rsidR="00993EC6" w:rsidRPr="005577B1" w:rsidTr="00BB49B9">
        <w:trPr>
          <w:trHeight w:hRule="exact" w:val="847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考察调研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组织标准化管理人员到标准化工</w:t>
            </w:r>
            <w:proofErr w:type="gramStart"/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作先进</w:t>
            </w:r>
            <w:proofErr w:type="gramEnd"/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企业考察，学习标准体系建设方式、工作切入点、工作经验等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02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lastRenderedPageBreak/>
              <w:t>2.4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培训标准化工作骨干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利用短训班方式培养公司标准化工作骨干，重点内容为标准化管理标准的宣贯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6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2.5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Times New Roman" w:hint="eastAsia"/>
                <w:sz w:val="18"/>
                <w:szCs w:val="18"/>
              </w:rPr>
              <w:t>建立标准体系结构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编制技术、管理、工作标准体系结构图，确定标准体系总架构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工作组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7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2.6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确定标准体系各子体系结构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编制标准体系涉及的具体标准项目，确定三大标准体系涉及的标准目录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工作组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084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2.7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标准体系结构发布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完善标准体系结构图和标准明细表并汇编成册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2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签署发布令，召开标准体系结构发布会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工作组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888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2.8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制定标准编制计划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根据标准目录明细，制定标准编制计划，确定标准编制责任部门和单位，明确量、质、期要求，组织开展标准编写工作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35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2.9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标准编写方法培训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组织标准编写人员，重点培训标准编写方式方法及相关注意事项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月10日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2013年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外聘专家或内部培训</w:t>
            </w:r>
          </w:p>
        </w:tc>
      </w:tr>
      <w:tr w:rsidR="00993EC6" w:rsidRPr="005577B1" w:rsidTr="00BB49B9">
        <w:trPr>
          <w:trHeight w:hRule="exact" w:val="1027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2.10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编制技术标准文本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编制编写计划，分配任务，印发文件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形成技术标准征求意见稿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形成送审稿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形成报批稿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094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编制管理标准文本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编制编写计划，分配任务，印发文件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形成管理标准征求意见稿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形成送审稿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3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形成报批稿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042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编制工作标准文本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编制编写计划，分配任务，印发文件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形成管理标准征求意见稿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形成送审稿</w:t>
            </w:r>
          </w:p>
          <w:p w:rsidR="00993EC6" w:rsidRPr="005577B1" w:rsidRDefault="00993EC6" w:rsidP="00186D2B">
            <w:pPr>
              <w:widowControl/>
              <w:numPr>
                <w:ilvl w:val="0"/>
                <w:numId w:val="4"/>
              </w:numPr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形成报批稿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月10日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615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标准汇编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Cs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签发布令，印刷成册，做好登记工作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65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2.14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标准化信息管理系统建设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完善信息系统各项功能，逐步导入公司标准信息和数据，使标准化管理信息系统在公司上线运行工作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信息中心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标准体系试运行评价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28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5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lastRenderedPageBreak/>
              <w:t>3.1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标准体系试运行动员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组织召开标准体系试运行（标准发布）动员大会，进一步明确标准体系试运行任务和目标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057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spacing w:val="8"/>
                <w:kern w:val="0"/>
                <w:sz w:val="18"/>
                <w:szCs w:val="18"/>
              </w:rPr>
              <w:t>标准体系宣贯培训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制定标准体系宣贯培训方案，组织各部门、各单位开展标准体系宣贯培训工作，使员工了解标准体系运行的总体要求，掌握本岗位相关的技术、管理、工作标准内容和要求，为有效运行标准体系提供先导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8</w:t>
            </w: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703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实施标准，建立记录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结合实际工作实施标准，对实施情况进行检查，保存检查记录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613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3.4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修订标准体系表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根据实施情况对标准体系表进行修订、改进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332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3.5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自我评价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成立标准体系自我评价小组，明确评价分工，准备评价所需文件，编制评价计划和检查记录表，召开员工大会部署；对标准化工作和标准体系文件及标准实施现场进行评价，召开会议报告评价结果；编写自我评价报告和不合格报告，提出整改意见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邀请外来专家</w:t>
            </w: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3.6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评价结果处置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落实整改纠正措施，修订标准体系及相关标准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月15日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1199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3.7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完善和固化标准体系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Cs/>
                <w:kern w:val="0"/>
                <w:sz w:val="18"/>
                <w:szCs w:val="18"/>
              </w:rPr>
              <w:t>组织专家队伍对标准体系运行情况进行全面评价，从适用性、有效性、充分性等方面，查找存在的问题，针对存在的问题，制定改进方案，对标准体系进行持续改进；根据改进方案，制定标准修订计划，组织按计划开展标准修订和完善工作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2014年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月16日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spacing w:val="8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总部确认验收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2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015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3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976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.1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确认申请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填报确认申请表，上报材料包括标准体系表、标准化管理标准、标准化管理机构及人员分工材料、自评价报告和不合格报告，正式提出确认申请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月30日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根据实际情况时间可调整</w:t>
            </w:r>
          </w:p>
        </w:tc>
      </w:tr>
      <w:tr w:rsidR="00993EC6" w:rsidRPr="005577B1" w:rsidTr="00BB49B9">
        <w:trPr>
          <w:trHeight w:hRule="exact" w:val="510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.2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确认准备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编写标准化工作报告和自我评价报告，确认前再动员，迎接确认审核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47"/>
        </w:trPr>
        <w:tc>
          <w:tcPr>
            <w:tcW w:w="709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4</w:t>
            </w:r>
            <w:r w:rsidRPr="005577B1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.3</w:t>
            </w:r>
          </w:p>
        </w:tc>
        <w:tc>
          <w:tcPr>
            <w:tcW w:w="198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spacing w:val="8"/>
                <w:kern w:val="0"/>
                <w:sz w:val="18"/>
                <w:szCs w:val="18"/>
              </w:rPr>
              <w:t>正式确认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标准体系得到股份公司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正式确认</w:t>
            </w:r>
          </w:p>
        </w:tc>
        <w:tc>
          <w:tcPr>
            <w:tcW w:w="1701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月1日</w:t>
            </w:r>
          </w:p>
        </w:tc>
        <w:tc>
          <w:tcPr>
            <w:tcW w:w="1560" w:type="dxa"/>
            <w:vAlign w:val="center"/>
          </w:tcPr>
          <w:p w:rsidR="00993EC6" w:rsidRPr="005577B1" w:rsidRDefault="00993EC6" w:rsidP="00186D2B">
            <w:pPr>
              <w:jc w:val="center"/>
              <w:rPr>
                <w:rFonts w:ascii="宋体" w:eastAsia="宋体" w:hAnsi="宋体" w:cs="Times New Roman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2015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5577B1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各部门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47"/>
        </w:trPr>
        <w:tc>
          <w:tcPr>
            <w:tcW w:w="709" w:type="dxa"/>
            <w:vAlign w:val="center"/>
          </w:tcPr>
          <w:p w:rsidR="00993EC6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993EC6" w:rsidRPr="00CF2C05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完善覆盖面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监督指导各子公司的标准体系</w:t>
            </w:r>
          </w:p>
        </w:tc>
        <w:tc>
          <w:tcPr>
            <w:tcW w:w="1701" w:type="dxa"/>
            <w:vAlign w:val="center"/>
          </w:tcPr>
          <w:p w:rsidR="00993EC6" w:rsidRPr="00CF2C05" w:rsidRDefault="00993EC6" w:rsidP="00186D2B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2015年7月1日</w:t>
            </w:r>
          </w:p>
        </w:tc>
        <w:tc>
          <w:tcPr>
            <w:tcW w:w="1560" w:type="dxa"/>
            <w:vAlign w:val="center"/>
          </w:tcPr>
          <w:p w:rsidR="00993EC6" w:rsidRPr="00CF2C05" w:rsidRDefault="00993EC6" w:rsidP="00186D2B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2015年12月31日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993EC6" w:rsidRPr="005577B1" w:rsidTr="00BB49B9">
        <w:trPr>
          <w:trHeight w:hRule="exact" w:val="547"/>
        </w:trPr>
        <w:tc>
          <w:tcPr>
            <w:tcW w:w="709" w:type="dxa"/>
            <w:vAlign w:val="center"/>
          </w:tcPr>
          <w:p w:rsidR="00993EC6" w:rsidRDefault="00993EC6" w:rsidP="00186D2B">
            <w:pPr>
              <w:widowControl/>
              <w:spacing w:line="240" w:lineRule="exact"/>
              <w:ind w:firstLineChars="50" w:firstLine="90"/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993EC6" w:rsidRPr="00CF2C05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b/>
                <w:spacing w:val="8"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spacing w:val="8"/>
                <w:kern w:val="0"/>
                <w:sz w:val="18"/>
                <w:szCs w:val="18"/>
              </w:rPr>
              <w:t>标准化全覆盖</w:t>
            </w:r>
          </w:p>
        </w:tc>
        <w:tc>
          <w:tcPr>
            <w:tcW w:w="5670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查漏补缺，改进提高，标准体系</w:t>
            </w:r>
          </w:p>
        </w:tc>
        <w:tc>
          <w:tcPr>
            <w:tcW w:w="1701" w:type="dxa"/>
            <w:vAlign w:val="center"/>
          </w:tcPr>
          <w:p w:rsidR="00993EC6" w:rsidRPr="00CF2C05" w:rsidRDefault="00993EC6" w:rsidP="00186D2B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2015年7月1日</w:t>
            </w:r>
          </w:p>
        </w:tc>
        <w:tc>
          <w:tcPr>
            <w:tcW w:w="1560" w:type="dxa"/>
            <w:vAlign w:val="center"/>
          </w:tcPr>
          <w:p w:rsidR="00993EC6" w:rsidRPr="00CF2C05" w:rsidRDefault="00993EC6" w:rsidP="00186D2B">
            <w:pPr>
              <w:jc w:val="center"/>
              <w:rPr>
                <w:rFonts w:ascii="宋体" w:eastAsia="宋体" w:hAnsi="宋体" w:cs="宋体"/>
                <w:b/>
                <w:kern w:val="0"/>
                <w:sz w:val="18"/>
                <w:szCs w:val="18"/>
              </w:rPr>
            </w:pPr>
            <w:r w:rsidRPr="00CF2C05"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</w:rPr>
              <w:t>2015年12月31日</w:t>
            </w:r>
          </w:p>
        </w:tc>
        <w:tc>
          <w:tcPr>
            <w:tcW w:w="1134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标办</w:t>
            </w:r>
            <w:proofErr w:type="gramEnd"/>
          </w:p>
        </w:tc>
        <w:tc>
          <w:tcPr>
            <w:tcW w:w="1275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子公司</w:t>
            </w:r>
          </w:p>
        </w:tc>
        <w:tc>
          <w:tcPr>
            <w:tcW w:w="993" w:type="dxa"/>
            <w:vAlign w:val="center"/>
          </w:tcPr>
          <w:p w:rsidR="00993EC6" w:rsidRPr="005577B1" w:rsidRDefault="00993EC6" w:rsidP="00186D2B">
            <w:pPr>
              <w:widowControl/>
              <w:spacing w:line="240" w:lineRule="exac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10AAD" w:rsidRDefault="00710AAD" w:rsidP="00993EC6">
      <w:pPr>
        <w:spacing w:line="20" w:lineRule="exact"/>
      </w:pPr>
    </w:p>
    <w:sectPr w:rsidR="00710AAD" w:rsidSect="00993EC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DB0" w:rsidRDefault="00752DB0" w:rsidP="00BB49B9">
      <w:r>
        <w:separator/>
      </w:r>
    </w:p>
  </w:endnote>
  <w:endnote w:type="continuationSeparator" w:id="0">
    <w:p w:rsidR="00752DB0" w:rsidRDefault="00752DB0" w:rsidP="00BB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JDEAC+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DB0" w:rsidRDefault="00752DB0" w:rsidP="00BB49B9">
      <w:r>
        <w:separator/>
      </w:r>
    </w:p>
  </w:footnote>
  <w:footnote w:type="continuationSeparator" w:id="0">
    <w:p w:rsidR="00752DB0" w:rsidRDefault="00752DB0" w:rsidP="00BB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1366"/>
    <w:multiLevelType w:val="hybridMultilevel"/>
    <w:tmpl w:val="D3ECAD70"/>
    <w:lvl w:ilvl="0" w:tplc="A862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EE2B81"/>
    <w:multiLevelType w:val="hybridMultilevel"/>
    <w:tmpl w:val="1EBA5058"/>
    <w:lvl w:ilvl="0" w:tplc="A862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7AA2C3C"/>
    <w:multiLevelType w:val="hybridMultilevel"/>
    <w:tmpl w:val="7FF8B18A"/>
    <w:lvl w:ilvl="0" w:tplc="A862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70A66DCA"/>
    <w:multiLevelType w:val="hybridMultilevel"/>
    <w:tmpl w:val="750E2144"/>
    <w:lvl w:ilvl="0" w:tplc="A86224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C6"/>
    <w:rsid w:val="0000046E"/>
    <w:rsid w:val="00091EEC"/>
    <w:rsid w:val="001D4338"/>
    <w:rsid w:val="00424D00"/>
    <w:rsid w:val="00710AAD"/>
    <w:rsid w:val="00752DB0"/>
    <w:rsid w:val="007C19B5"/>
    <w:rsid w:val="007C6436"/>
    <w:rsid w:val="00812A61"/>
    <w:rsid w:val="00875334"/>
    <w:rsid w:val="0090629A"/>
    <w:rsid w:val="00993EC6"/>
    <w:rsid w:val="00BB49B9"/>
    <w:rsid w:val="00DE6FD9"/>
    <w:rsid w:val="00F21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9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9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3EC6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B4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B49B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B4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B4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7DFDF-35F7-4A5C-AB7B-E80A5CEB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Company>Sky123.Org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许春地</dc:creator>
  <cp:lastModifiedBy>gst008</cp:lastModifiedBy>
  <cp:revision>5</cp:revision>
  <dcterms:created xsi:type="dcterms:W3CDTF">2013-08-21T07:52:00Z</dcterms:created>
  <dcterms:modified xsi:type="dcterms:W3CDTF">2013-08-22T02:27:00Z</dcterms:modified>
</cp:coreProperties>
</file>